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7EC6A" w14:textId="77777777" w:rsidR="00005D5E" w:rsidRPr="00005D5E" w:rsidRDefault="00005D5E" w:rsidP="008C4123">
      <w:pPr>
        <w:spacing w:after="0"/>
        <w:jc w:val="center"/>
        <w:rPr>
          <w:b/>
          <w:bCs/>
          <w:sz w:val="20"/>
          <w:szCs w:val="20"/>
        </w:rPr>
      </w:pPr>
    </w:p>
    <w:p w14:paraId="541E2256" w14:textId="1974BF26" w:rsidR="00657893" w:rsidRPr="00657893" w:rsidRDefault="00657893" w:rsidP="008C4123">
      <w:pPr>
        <w:spacing w:after="0"/>
        <w:jc w:val="center"/>
        <w:rPr>
          <w:b/>
          <w:bCs/>
          <w:sz w:val="40"/>
          <w:szCs w:val="40"/>
        </w:rPr>
      </w:pPr>
      <w:r w:rsidRPr="00657893">
        <w:rPr>
          <w:b/>
          <w:bCs/>
          <w:sz w:val="40"/>
          <w:szCs w:val="40"/>
        </w:rPr>
        <w:t>Appeals Timetable 202</w:t>
      </w:r>
      <w:r w:rsidR="0067654F">
        <w:rPr>
          <w:b/>
          <w:bCs/>
          <w:sz w:val="40"/>
          <w:szCs w:val="40"/>
        </w:rPr>
        <w:t>6</w:t>
      </w:r>
    </w:p>
    <w:p w14:paraId="556031D6" w14:textId="6664C970" w:rsidR="00657893" w:rsidRPr="00657893" w:rsidRDefault="00657893" w:rsidP="00B33F8C">
      <w:pPr>
        <w:spacing w:after="0"/>
        <w:jc w:val="center"/>
        <w:rPr>
          <w:b/>
          <w:bCs/>
        </w:rPr>
      </w:pPr>
    </w:p>
    <w:p w14:paraId="4390C0B4" w14:textId="3957B8E8" w:rsidR="00657893" w:rsidRPr="00B33F8C" w:rsidRDefault="00BD1DF9" w:rsidP="00B33F8C">
      <w:pPr>
        <w:spacing w:after="0"/>
        <w:jc w:val="center"/>
        <w:rPr>
          <w:b/>
          <w:bCs/>
          <w:sz w:val="28"/>
          <w:szCs w:val="28"/>
        </w:rPr>
      </w:pPr>
      <w:r w:rsidRPr="00E065D4">
        <w:rPr>
          <w:b/>
          <w:bCs/>
          <w:sz w:val="28"/>
          <w:szCs w:val="28"/>
        </w:rPr>
        <w:t>Year 3</w:t>
      </w:r>
      <w:r>
        <w:rPr>
          <w:b/>
          <w:bCs/>
          <w:sz w:val="28"/>
          <w:szCs w:val="28"/>
        </w:rPr>
        <w:t xml:space="preserve"> </w:t>
      </w:r>
      <w:r w:rsidR="00B33F8C">
        <w:rPr>
          <w:b/>
          <w:bCs/>
          <w:sz w:val="28"/>
          <w:szCs w:val="28"/>
        </w:rPr>
        <w:t xml:space="preserve">Entry - </w:t>
      </w:r>
      <w:r w:rsidR="00657893" w:rsidRPr="00B33F8C">
        <w:rPr>
          <w:b/>
          <w:bCs/>
          <w:sz w:val="28"/>
          <w:szCs w:val="28"/>
        </w:rPr>
        <w:t>September 202</w:t>
      </w:r>
      <w:r w:rsidR="0067654F">
        <w:rPr>
          <w:b/>
          <w:bCs/>
          <w:sz w:val="28"/>
          <w:szCs w:val="28"/>
        </w:rPr>
        <w:t>6</w:t>
      </w:r>
    </w:p>
    <w:p w14:paraId="16C96693" w14:textId="45114B3A" w:rsidR="00657893" w:rsidRPr="00B33F8C" w:rsidRDefault="00657893">
      <w:pPr>
        <w:rPr>
          <w:sz w:val="24"/>
          <w:szCs w:val="24"/>
        </w:rPr>
      </w:pPr>
    </w:p>
    <w:p w14:paraId="437FCC62" w14:textId="2F5981F6" w:rsidR="00657893" w:rsidRPr="00B33F8C" w:rsidRDefault="00657893" w:rsidP="00657893">
      <w:pPr>
        <w:spacing w:after="0" w:line="240" w:lineRule="auto"/>
        <w:rPr>
          <w:sz w:val="24"/>
          <w:szCs w:val="24"/>
        </w:rPr>
      </w:pPr>
      <w:r w:rsidRPr="00B33F8C">
        <w:rPr>
          <w:sz w:val="24"/>
          <w:szCs w:val="24"/>
        </w:rPr>
        <w:t>Offer letters posted/emailed to parents/carers on</w:t>
      </w:r>
    </w:p>
    <w:p w14:paraId="783AAF27" w14:textId="16C59293" w:rsidR="00657893" w:rsidRPr="00B33F8C" w:rsidRDefault="00657893" w:rsidP="00657893">
      <w:pPr>
        <w:spacing w:after="0" w:line="240" w:lineRule="auto"/>
        <w:rPr>
          <w:sz w:val="24"/>
          <w:szCs w:val="24"/>
        </w:rPr>
      </w:pPr>
      <w:r w:rsidRPr="00B33F8C">
        <w:rPr>
          <w:sz w:val="24"/>
          <w:szCs w:val="24"/>
        </w:rPr>
        <w:t>National Offer Day by Local Authority</w:t>
      </w:r>
      <w:r w:rsidRPr="00B33F8C">
        <w:rPr>
          <w:sz w:val="24"/>
          <w:szCs w:val="24"/>
        </w:rPr>
        <w:tab/>
      </w:r>
      <w:r w:rsidRPr="00B33F8C">
        <w:rPr>
          <w:sz w:val="24"/>
          <w:szCs w:val="24"/>
        </w:rPr>
        <w:tab/>
      </w:r>
      <w:r w:rsidRPr="00B33F8C">
        <w:rPr>
          <w:sz w:val="24"/>
          <w:szCs w:val="24"/>
        </w:rPr>
        <w:tab/>
      </w:r>
      <w:r w:rsidRPr="00B33F8C">
        <w:rPr>
          <w:sz w:val="24"/>
          <w:szCs w:val="24"/>
        </w:rPr>
        <w:tab/>
      </w:r>
      <w:r w:rsidRPr="00B33F8C">
        <w:rPr>
          <w:sz w:val="24"/>
          <w:szCs w:val="24"/>
        </w:rPr>
        <w:tab/>
      </w:r>
      <w:r w:rsidR="0024732D">
        <w:rPr>
          <w:sz w:val="24"/>
          <w:szCs w:val="24"/>
        </w:rPr>
        <w:t xml:space="preserve">  </w:t>
      </w:r>
      <w:r w:rsidRPr="00B33F8C">
        <w:rPr>
          <w:sz w:val="24"/>
          <w:szCs w:val="24"/>
        </w:rPr>
        <w:t>1</w:t>
      </w:r>
      <w:r w:rsidR="00D838A9">
        <w:rPr>
          <w:sz w:val="24"/>
          <w:szCs w:val="24"/>
        </w:rPr>
        <w:t>6 April</w:t>
      </w:r>
      <w:r w:rsidRPr="00B33F8C">
        <w:rPr>
          <w:sz w:val="24"/>
          <w:szCs w:val="24"/>
        </w:rPr>
        <w:t xml:space="preserve"> 202</w:t>
      </w:r>
      <w:r w:rsidR="00FF1795">
        <w:rPr>
          <w:sz w:val="24"/>
          <w:szCs w:val="24"/>
        </w:rPr>
        <w:t>6</w:t>
      </w:r>
    </w:p>
    <w:p w14:paraId="520FF79E" w14:textId="499B4D8D" w:rsidR="00657893" w:rsidRPr="00B33F8C" w:rsidRDefault="00657893" w:rsidP="00657893">
      <w:pPr>
        <w:spacing w:after="0" w:line="240" w:lineRule="auto"/>
        <w:rPr>
          <w:sz w:val="24"/>
          <w:szCs w:val="24"/>
        </w:rPr>
      </w:pPr>
    </w:p>
    <w:p w14:paraId="65FAFC4D" w14:textId="18646039" w:rsidR="00657893" w:rsidRPr="00B33F8C" w:rsidRDefault="00657893" w:rsidP="00657893">
      <w:pPr>
        <w:spacing w:after="0" w:line="240" w:lineRule="auto"/>
        <w:rPr>
          <w:sz w:val="24"/>
          <w:szCs w:val="24"/>
        </w:rPr>
      </w:pPr>
      <w:r w:rsidRPr="00B33F8C">
        <w:rPr>
          <w:sz w:val="24"/>
          <w:szCs w:val="24"/>
        </w:rPr>
        <w:t>Deadline for acceptance of offer by parent/carer</w:t>
      </w:r>
      <w:r w:rsidRPr="00B33F8C">
        <w:rPr>
          <w:sz w:val="24"/>
          <w:szCs w:val="24"/>
        </w:rPr>
        <w:tab/>
      </w:r>
      <w:r w:rsidRPr="00B33F8C">
        <w:rPr>
          <w:sz w:val="24"/>
          <w:szCs w:val="24"/>
        </w:rPr>
        <w:tab/>
      </w:r>
      <w:r w:rsidRPr="00B33F8C">
        <w:rPr>
          <w:sz w:val="24"/>
          <w:szCs w:val="24"/>
        </w:rPr>
        <w:tab/>
      </w:r>
      <w:r w:rsidRPr="00B33F8C">
        <w:rPr>
          <w:sz w:val="24"/>
          <w:szCs w:val="24"/>
        </w:rPr>
        <w:tab/>
      </w:r>
      <w:r w:rsidR="002D40F8">
        <w:rPr>
          <w:sz w:val="24"/>
          <w:szCs w:val="24"/>
        </w:rPr>
        <w:t xml:space="preserve">   30 </w:t>
      </w:r>
      <w:r w:rsidR="002810CA">
        <w:rPr>
          <w:sz w:val="24"/>
          <w:szCs w:val="24"/>
        </w:rPr>
        <w:t>April 202</w:t>
      </w:r>
      <w:r w:rsidR="00FF1795">
        <w:rPr>
          <w:sz w:val="24"/>
          <w:szCs w:val="24"/>
        </w:rPr>
        <w:t>6</w:t>
      </w:r>
    </w:p>
    <w:p w14:paraId="572D3C45" w14:textId="77777777" w:rsidR="00657893" w:rsidRPr="00B33F8C" w:rsidRDefault="00657893" w:rsidP="00657893">
      <w:pPr>
        <w:spacing w:after="0" w:line="240" w:lineRule="auto"/>
        <w:rPr>
          <w:sz w:val="24"/>
          <w:szCs w:val="24"/>
        </w:rPr>
      </w:pPr>
    </w:p>
    <w:p w14:paraId="0D5CAFFD" w14:textId="7E554487" w:rsidR="00657893" w:rsidRPr="00B33F8C" w:rsidRDefault="00657893" w:rsidP="00657893">
      <w:pPr>
        <w:spacing w:after="0" w:line="240" w:lineRule="auto"/>
        <w:rPr>
          <w:sz w:val="24"/>
          <w:szCs w:val="24"/>
        </w:rPr>
      </w:pPr>
      <w:r w:rsidRPr="00B33F8C">
        <w:rPr>
          <w:sz w:val="24"/>
          <w:szCs w:val="24"/>
        </w:rPr>
        <w:t>Deadline for lodging an on-time admission appeal</w:t>
      </w:r>
      <w:r w:rsidRPr="00B33F8C">
        <w:rPr>
          <w:sz w:val="24"/>
          <w:szCs w:val="24"/>
        </w:rPr>
        <w:tab/>
      </w:r>
      <w:r w:rsidRPr="00B33F8C">
        <w:rPr>
          <w:sz w:val="24"/>
          <w:szCs w:val="24"/>
        </w:rPr>
        <w:tab/>
      </w:r>
      <w:r w:rsidRPr="00B33F8C">
        <w:rPr>
          <w:sz w:val="24"/>
          <w:szCs w:val="24"/>
        </w:rPr>
        <w:tab/>
      </w:r>
      <w:r w:rsidR="0024732D">
        <w:rPr>
          <w:sz w:val="24"/>
          <w:szCs w:val="24"/>
        </w:rPr>
        <w:t xml:space="preserve"> </w:t>
      </w:r>
      <w:r w:rsidR="00B33F8C">
        <w:rPr>
          <w:sz w:val="24"/>
          <w:szCs w:val="24"/>
        </w:rPr>
        <w:tab/>
      </w:r>
      <w:r w:rsidR="0024732D">
        <w:rPr>
          <w:sz w:val="24"/>
          <w:szCs w:val="24"/>
        </w:rPr>
        <w:t xml:space="preserve">   </w:t>
      </w:r>
      <w:r w:rsidR="00FF1795">
        <w:rPr>
          <w:sz w:val="24"/>
          <w:szCs w:val="24"/>
        </w:rPr>
        <w:t xml:space="preserve">15 </w:t>
      </w:r>
      <w:r w:rsidR="002B707F">
        <w:rPr>
          <w:sz w:val="24"/>
          <w:szCs w:val="24"/>
        </w:rPr>
        <w:t>May</w:t>
      </w:r>
      <w:r w:rsidR="008C4123" w:rsidRPr="00B33F8C">
        <w:rPr>
          <w:sz w:val="24"/>
          <w:szCs w:val="24"/>
        </w:rPr>
        <w:t xml:space="preserve"> 202</w:t>
      </w:r>
      <w:r w:rsidR="00FF1795">
        <w:rPr>
          <w:sz w:val="24"/>
          <w:szCs w:val="24"/>
        </w:rPr>
        <w:t>6</w:t>
      </w:r>
    </w:p>
    <w:p w14:paraId="03F00F64" w14:textId="77777777" w:rsidR="00657893" w:rsidRPr="00B33F8C" w:rsidRDefault="00657893" w:rsidP="00657893">
      <w:pPr>
        <w:spacing w:after="0" w:line="240" w:lineRule="auto"/>
        <w:rPr>
          <w:sz w:val="24"/>
          <w:szCs w:val="24"/>
        </w:rPr>
      </w:pPr>
    </w:p>
    <w:p w14:paraId="20EA9280" w14:textId="6B383F7D" w:rsidR="008C4123" w:rsidRPr="00B33F8C" w:rsidRDefault="00657893" w:rsidP="00657893">
      <w:pPr>
        <w:spacing w:after="0" w:line="240" w:lineRule="auto"/>
        <w:rPr>
          <w:sz w:val="24"/>
          <w:szCs w:val="24"/>
        </w:rPr>
      </w:pPr>
      <w:r w:rsidRPr="00B33F8C">
        <w:rPr>
          <w:sz w:val="24"/>
          <w:szCs w:val="24"/>
        </w:rPr>
        <w:t>Appeal Hearing Dates</w:t>
      </w:r>
      <w:r w:rsidR="00B33F8C">
        <w:rPr>
          <w:sz w:val="24"/>
          <w:szCs w:val="24"/>
        </w:rPr>
        <w:tab/>
      </w:r>
      <w:r w:rsidR="00B33F8C">
        <w:rPr>
          <w:sz w:val="24"/>
          <w:szCs w:val="24"/>
        </w:rPr>
        <w:tab/>
      </w:r>
      <w:r w:rsidR="00B33F8C">
        <w:rPr>
          <w:sz w:val="24"/>
          <w:szCs w:val="24"/>
        </w:rPr>
        <w:tab/>
      </w:r>
      <w:r w:rsidR="00B33F8C">
        <w:rPr>
          <w:sz w:val="24"/>
          <w:szCs w:val="24"/>
        </w:rPr>
        <w:tab/>
      </w:r>
      <w:r w:rsidR="00B33F8C">
        <w:rPr>
          <w:sz w:val="24"/>
          <w:szCs w:val="24"/>
        </w:rPr>
        <w:tab/>
      </w:r>
      <w:r w:rsidR="0024732D">
        <w:rPr>
          <w:sz w:val="24"/>
          <w:szCs w:val="24"/>
        </w:rPr>
        <w:t xml:space="preserve">    </w:t>
      </w:r>
      <w:r w:rsidRPr="00B33F8C">
        <w:rPr>
          <w:sz w:val="24"/>
          <w:szCs w:val="24"/>
        </w:rPr>
        <w:t xml:space="preserve">Between </w:t>
      </w:r>
      <w:r w:rsidR="003F1060" w:rsidRPr="00EE6399">
        <w:rPr>
          <w:sz w:val="24"/>
          <w:szCs w:val="24"/>
        </w:rPr>
        <w:t>16</w:t>
      </w:r>
      <w:r w:rsidR="002573D6" w:rsidRPr="00EE6399">
        <w:rPr>
          <w:sz w:val="24"/>
          <w:szCs w:val="24"/>
        </w:rPr>
        <w:t xml:space="preserve"> June</w:t>
      </w:r>
      <w:r w:rsidRPr="00EE6399">
        <w:rPr>
          <w:sz w:val="24"/>
          <w:szCs w:val="24"/>
        </w:rPr>
        <w:t xml:space="preserve"> and </w:t>
      </w:r>
      <w:r w:rsidR="00FF1795">
        <w:rPr>
          <w:sz w:val="24"/>
          <w:szCs w:val="24"/>
        </w:rPr>
        <w:t>17</w:t>
      </w:r>
      <w:r w:rsidR="008C4123" w:rsidRPr="00EE6399">
        <w:rPr>
          <w:sz w:val="24"/>
          <w:szCs w:val="24"/>
        </w:rPr>
        <w:t xml:space="preserve"> Ju</w:t>
      </w:r>
      <w:r w:rsidR="002573D6" w:rsidRPr="00EE6399">
        <w:rPr>
          <w:sz w:val="24"/>
          <w:szCs w:val="24"/>
        </w:rPr>
        <w:t>ly</w:t>
      </w:r>
      <w:r w:rsidR="008C4123" w:rsidRPr="00EE6399">
        <w:rPr>
          <w:sz w:val="24"/>
          <w:szCs w:val="24"/>
        </w:rPr>
        <w:t xml:space="preserve"> 202</w:t>
      </w:r>
      <w:r w:rsidR="00FF1795">
        <w:rPr>
          <w:sz w:val="24"/>
          <w:szCs w:val="24"/>
        </w:rPr>
        <w:t>6</w:t>
      </w:r>
    </w:p>
    <w:p w14:paraId="2884E091" w14:textId="77777777" w:rsidR="008C4123" w:rsidRPr="00B33F8C" w:rsidRDefault="008C4123" w:rsidP="00657893">
      <w:pPr>
        <w:spacing w:after="0" w:line="240" w:lineRule="auto"/>
        <w:rPr>
          <w:sz w:val="24"/>
          <w:szCs w:val="24"/>
        </w:rPr>
      </w:pPr>
    </w:p>
    <w:p w14:paraId="121F173B" w14:textId="62030287" w:rsidR="00657893" w:rsidRPr="00B33F8C" w:rsidRDefault="00657893" w:rsidP="00657893">
      <w:pPr>
        <w:spacing w:after="0" w:line="240" w:lineRule="auto"/>
        <w:rPr>
          <w:sz w:val="24"/>
          <w:szCs w:val="24"/>
        </w:rPr>
      </w:pPr>
      <w:r w:rsidRPr="00B33F8C">
        <w:rPr>
          <w:sz w:val="24"/>
          <w:szCs w:val="24"/>
        </w:rPr>
        <w:t xml:space="preserve"> </w:t>
      </w:r>
    </w:p>
    <w:p w14:paraId="5CCEE09A" w14:textId="41EEC3E9"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Appeals lodged after these dates will be heard within 40 school days of the appeal deadline or 30 school days of being lodged, whichever is the later date.</w:t>
      </w:r>
    </w:p>
    <w:p w14:paraId="2241A310" w14:textId="77777777" w:rsidR="008C4123" w:rsidRPr="00B33F8C" w:rsidRDefault="008C4123" w:rsidP="00B33F8C">
      <w:pPr>
        <w:pStyle w:val="ListParagraph"/>
        <w:spacing w:before="240" w:after="0"/>
        <w:ind w:left="357"/>
        <w:rPr>
          <w:sz w:val="24"/>
          <w:szCs w:val="24"/>
        </w:rPr>
      </w:pPr>
    </w:p>
    <w:p w14:paraId="453630EB" w14:textId="4B196CFC"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You will receive at least 10 school days’ notice of your appeal hearing date. School days do not include school holidays, inset days, bank holidays or weekends.</w:t>
      </w:r>
    </w:p>
    <w:p w14:paraId="5189A519" w14:textId="77777777" w:rsidR="008C4123" w:rsidRPr="00B33F8C" w:rsidRDefault="008C4123" w:rsidP="00B33F8C">
      <w:pPr>
        <w:pStyle w:val="ListParagraph"/>
        <w:spacing w:after="0"/>
        <w:rPr>
          <w:sz w:val="24"/>
          <w:szCs w:val="24"/>
        </w:rPr>
      </w:pPr>
    </w:p>
    <w:p w14:paraId="0F9C0FE2" w14:textId="576A7F88"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Appeals are heard during the daytime on weekdays and are not normally heard during school holidays. Where there are multiple appeals for places at the same school, the hearings may go over a number of days.</w:t>
      </w:r>
    </w:p>
    <w:p w14:paraId="68FDA08A" w14:textId="77777777" w:rsidR="008C4123" w:rsidRPr="00B33F8C" w:rsidRDefault="008C4123" w:rsidP="00B33F8C">
      <w:pPr>
        <w:pStyle w:val="ListParagraph"/>
        <w:spacing w:after="0"/>
        <w:rPr>
          <w:sz w:val="24"/>
          <w:szCs w:val="24"/>
        </w:rPr>
      </w:pPr>
    </w:p>
    <w:p w14:paraId="2DF41E54" w14:textId="371976FE"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The school’s case will be made available to parents and Panel members at least 5 school days before the start of the appeal hearing.</w:t>
      </w:r>
    </w:p>
    <w:p w14:paraId="245692FC" w14:textId="77777777" w:rsidR="008C4123" w:rsidRPr="00B33F8C" w:rsidRDefault="008C4123" w:rsidP="00B33F8C">
      <w:pPr>
        <w:pStyle w:val="ListParagraph"/>
        <w:spacing w:after="0"/>
        <w:rPr>
          <w:sz w:val="24"/>
          <w:szCs w:val="24"/>
        </w:rPr>
      </w:pPr>
    </w:p>
    <w:p w14:paraId="66222A70" w14:textId="78550B77"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 xml:space="preserve">Additional evidence may be submitted up to 5 </w:t>
      </w:r>
      <w:r w:rsidR="00B33F8C" w:rsidRPr="00B33F8C">
        <w:rPr>
          <w:sz w:val="24"/>
          <w:szCs w:val="24"/>
        </w:rPr>
        <w:t>school</w:t>
      </w:r>
      <w:r w:rsidRPr="00B33F8C">
        <w:rPr>
          <w:sz w:val="24"/>
          <w:szCs w:val="24"/>
        </w:rPr>
        <w:t xml:space="preserve"> days before the hearing.</w:t>
      </w:r>
    </w:p>
    <w:p w14:paraId="484D37BA" w14:textId="77777777" w:rsidR="008C4123" w:rsidRPr="00B33F8C" w:rsidRDefault="008C4123" w:rsidP="00B33F8C">
      <w:pPr>
        <w:pStyle w:val="ListParagraph"/>
        <w:spacing w:after="0"/>
        <w:rPr>
          <w:sz w:val="24"/>
          <w:szCs w:val="24"/>
        </w:rPr>
      </w:pPr>
    </w:p>
    <w:p w14:paraId="73FB0F41" w14:textId="77777777"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Any additional evidence received after this date might not be considered at the appeal hearing. The Appeal Panel must decide whether it should be considered taking into account its significance and the effect of a possible need to adjourn the hearing.</w:t>
      </w:r>
    </w:p>
    <w:p w14:paraId="01853278" w14:textId="77777777" w:rsidR="008C4123" w:rsidRPr="00B33F8C" w:rsidRDefault="008C4123" w:rsidP="00B33F8C">
      <w:pPr>
        <w:pStyle w:val="ListParagraph"/>
        <w:spacing w:after="0"/>
        <w:rPr>
          <w:sz w:val="24"/>
          <w:szCs w:val="24"/>
        </w:rPr>
      </w:pPr>
    </w:p>
    <w:p w14:paraId="7084CDE8" w14:textId="3D8732FA" w:rsidR="008C4123" w:rsidRPr="00B33F8C" w:rsidRDefault="008C4123" w:rsidP="00B33F8C">
      <w:pPr>
        <w:pStyle w:val="ListParagraph"/>
        <w:numPr>
          <w:ilvl w:val="0"/>
          <w:numId w:val="1"/>
        </w:numPr>
        <w:spacing w:before="240" w:after="0"/>
        <w:ind w:left="357" w:hanging="357"/>
        <w:rPr>
          <w:sz w:val="24"/>
          <w:szCs w:val="24"/>
        </w:rPr>
      </w:pPr>
      <w:r w:rsidRPr="00B33F8C">
        <w:rPr>
          <w:sz w:val="24"/>
          <w:szCs w:val="24"/>
        </w:rPr>
        <w:t>Following the hearing, decision letters will be sent, where possible, within 5 school days of the end of the hearing. During busy periods, such as main entry, full decision letters may take longer than this, so the Clerk will send a brief decision summary email in the interim.</w:t>
      </w:r>
    </w:p>
    <w:p w14:paraId="60EA7C3D" w14:textId="77777777" w:rsidR="00B33F8C" w:rsidRPr="00B33F8C" w:rsidRDefault="00B33F8C" w:rsidP="00B33F8C">
      <w:pPr>
        <w:pStyle w:val="ListParagraph"/>
        <w:spacing w:after="0"/>
        <w:rPr>
          <w:sz w:val="24"/>
          <w:szCs w:val="24"/>
        </w:rPr>
      </w:pPr>
    </w:p>
    <w:p w14:paraId="4E699F4E" w14:textId="7FDE915D" w:rsidR="00657893" w:rsidRPr="00B33F8C" w:rsidRDefault="008C4123" w:rsidP="00B33F8C">
      <w:pPr>
        <w:pStyle w:val="ListParagraph"/>
        <w:numPr>
          <w:ilvl w:val="0"/>
          <w:numId w:val="1"/>
        </w:numPr>
        <w:spacing w:before="240" w:after="0"/>
        <w:ind w:left="357" w:hanging="357"/>
        <w:rPr>
          <w:sz w:val="24"/>
          <w:szCs w:val="24"/>
        </w:rPr>
      </w:pPr>
      <w:r w:rsidRPr="00B33F8C">
        <w:rPr>
          <w:sz w:val="24"/>
          <w:szCs w:val="24"/>
        </w:rPr>
        <w:t>Appeal hearings for in-year places will be heard within 30 school days of the appeal being lodged</w:t>
      </w:r>
      <w:r w:rsidR="008B5371">
        <w:rPr>
          <w:sz w:val="24"/>
          <w:szCs w:val="24"/>
        </w:rPr>
        <w:t>.</w:t>
      </w:r>
    </w:p>
    <w:p w14:paraId="13B1CB49" w14:textId="77777777" w:rsidR="00657893" w:rsidRPr="00B33F8C" w:rsidRDefault="00657893" w:rsidP="00B33F8C">
      <w:pPr>
        <w:spacing w:after="0"/>
        <w:rPr>
          <w:sz w:val="24"/>
          <w:szCs w:val="24"/>
        </w:rPr>
      </w:pPr>
    </w:p>
    <w:sectPr w:rsidR="00657893" w:rsidRPr="00B33F8C" w:rsidSect="009356B1">
      <w:headerReference w:type="default" r:id="rId7"/>
      <w:pgSz w:w="11906" w:h="16838"/>
      <w:pgMar w:top="1134"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6F408" w14:textId="77777777" w:rsidR="00507789" w:rsidRDefault="00507789" w:rsidP="00657893">
      <w:pPr>
        <w:spacing w:after="0" w:line="240" w:lineRule="auto"/>
      </w:pPr>
      <w:r>
        <w:separator/>
      </w:r>
    </w:p>
  </w:endnote>
  <w:endnote w:type="continuationSeparator" w:id="0">
    <w:p w14:paraId="13CCC173" w14:textId="77777777" w:rsidR="00507789" w:rsidRDefault="00507789" w:rsidP="0065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E973F" w14:textId="77777777" w:rsidR="00507789" w:rsidRDefault="00507789" w:rsidP="00657893">
      <w:pPr>
        <w:spacing w:after="0" w:line="240" w:lineRule="auto"/>
      </w:pPr>
      <w:r>
        <w:separator/>
      </w:r>
    </w:p>
  </w:footnote>
  <w:footnote w:type="continuationSeparator" w:id="0">
    <w:p w14:paraId="771DAF2C" w14:textId="77777777" w:rsidR="00507789" w:rsidRDefault="00507789" w:rsidP="0065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87666" w14:textId="76FD1823" w:rsidR="00657893" w:rsidRPr="00E065D4" w:rsidRDefault="00E065D4" w:rsidP="00657893">
    <w:pPr>
      <w:pStyle w:val="Header"/>
      <w:jc w:val="center"/>
      <w:rPr>
        <w:b/>
        <w:bCs/>
        <w:sz w:val="44"/>
        <w:szCs w:val="44"/>
      </w:rPr>
    </w:pPr>
    <w:r>
      <w:rPr>
        <w:noProof/>
      </w:rPr>
      <w:drawing>
        <wp:anchor distT="0" distB="0" distL="114300" distR="114300" simplePos="0" relativeHeight="251659264" behindDoc="0" locked="0" layoutInCell="1" allowOverlap="1" wp14:anchorId="6693E216" wp14:editId="713D06D2">
          <wp:simplePos x="0" y="0"/>
          <wp:positionH relativeFrom="column">
            <wp:posOffset>-581025</wp:posOffset>
          </wp:positionH>
          <wp:positionV relativeFrom="paragraph">
            <wp:posOffset>-257810</wp:posOffset>
          </wp:positionV>
          <wp:extent cx="1133475" cy="1169767"/>
          <wp:effectExtent l="0" t="0" r="0" b="0"/>
          <wp:wrapNone/>
          <wp:docPr id="13" name="Picture 24" descr="Canford Junior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4" descr="Canford Junior School Log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1169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065D4">
      <w:rPr>
        <w:b/>
        <w:bCs/>
        <w:sz w:val="44"/>
        <w:szCs w:val="44"/>
      </w:rPr>
      <w:t>Canford Heath Junior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E136D"/>
    <w:multiLevelType w:val="hybridMultilevel"/>
    <w:tmpl w:val="FC3E7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893"/>
    <w:rsid w:val="00005D5E"/>
    <w:rsid w:val="000132E2"/>
    <w:rsid w:val="00155AEC"/>
    <w:rsid w:val="001D1478"/>
    <w:rsid w:val="0024732D"/>
    <w:rsid w:val="002573D6"/>
    <w:rsid w:val="002810CA"/>
    <w:rsid w:val="002B707F"/>
    <w:rsid w:val="002D40F8"/>
    <w:rsid w:val="003F1060"/>
    <w:rsid w:val="0046610A"/>
    <w:rsid w:val="00507789"/>
    <w:rsid w:val="00536F05"/>
    <w:rsid w:val="00582D66"/>
    <w:rsid w:val="00657893"/>
    <w:rsid w:val="0067654F"/>
    <w:rsid w:val="006D48E8"/>
    <w:rsid w:val="00784AC5"/>
    <w:rsid w:val="0078764F"/>
    <w:rsid w:val="00824EE0"/>
    <w:rsid w:val="008B5126"/>
    <w:rsid w:val="008B5371"/>
    <w:rsid w:val="008C4123"/>
    <w:rsid w:val="00917F29"/>
    <w:rsid w:val="009356B1"/>
    <w:rsid w:val="00942C78"/>
    <w:rsid w:val="00976AED"/>
    <w:rsid w:val="00A01A2C"/>
    <w:rsid w:val="00A32359"/>
    <w:rsid w:val="00B02B22"/>
    <w:rsid w:val="00B33F8C"/>
    <w:rsid w:val="00BD1DF9"/>
    <w:rsid w:val="00C9365E"/>
    <w:rsid w:val="00D41DF6"/>
    <w:rsid w:val="00D838A9"/>
    <w:rsid w:val="00DC09A2"/>
    <w:rsid w:val="00E065D4"/>
    <w:rsid w:val="00E768F1"/>
    <w:rsid w:val="00EA7B75"/>
    <w:rsid w:val="00EE6399"/>
    <w:rsid w:val="00EF6856"/>
    <w:rsid w:val="00F16B13"/>
    <w:rsid w:val="00FC7E6E"/>
    <w:rsid w:val="00FF1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C9E28"/>
  <w15:chartTrackingRefBased/>
  <w15:docId w15:val="{BF17A403-26A4-47F7-B22D-80E0403C6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893"/>
  </w:style>
  <w:style w:type="paragraph" w:styleId="Footer">
    <w:name w:val="footer"/>
    <w:basedOn w:val="Normal"/>
    <w:link w:val="FooterChar"/>
    <w:uiPriority w:val="99"/>
    <w:unhideWhenUsed/>
    <w:rsid w:val="00657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893"/>
  </w:style>
  <w:style w:type="paragraph" w:styleId="ListParagraph">
    <w:name w:val="List Paragraph"/>
    <w:basedOn w:val="Normal"/>
    <w:uiPriority w:val="34"/>
    <w:qFormat/>
    <w:rsid w:val="008C4123"/>
    <w:pPr>
      <w:ind w:left="720"/>
      <w:contextualSpacing/>
    </w:pPr>
  </w:style>
  <w:style w:type="character" w:styleId="CommentReference">
    <w:name w:val="annotation reference"/>
    <w:basedOn w:val="DefaultParagraphFont"/>
    <w:uiPriority w:val="99"/>
    <w:semiHidden/>
    <w:unhideWhenUsed/>
    <w:rsid w:val="00EA7B75"/>
    <w:rPr>
      <w:sz w:val="16"/>
      <w:szCs w:val="16"/>
    </w:rPr>
  </w:style>
  <w:style w:type="paragraph" w:styleId="CommentText">
    <w:name w:val="annotation text"/>
    <w:basedOn w:val="Normal"/>
    <w:link w:val="CommentTextChar"/>
    <w:uiPriority w:val="99"/>
    <w:unhideWhenUsed/>
    <w:rsid w:val="00EA7B75"/>
    <w:pPr>
      <w:spacing w:line="240" w:lineRule="auto"/>
    </w:pPr>
    <w:rPr>
      <w:sz w:val="20"/>
      <w:szCs w:val="20"/>
    </w:rPr>
  </w:style>
  <w:style w:type="character" w:customStyle="1" w:styleId="CommentTextChar">
    <w:name w:val="Comment Text Char"/>
    <w:basedOn w:val="DefaultParagraphFont"/>
    <w:link w:val="CommentText"/>
    <w:uiPriority w:val="99"/>
    <w:rsid w:val="00EA7B75"/>
    <w:rPr>
      <w:sz w:val="20"/>
      <w:szCs w:val="20"/>
    </w:rPr>
  </w:style>
  <w:style w:type="paragraph" w:styleId="CommentSubject">
    <w:name w:val="annotation subject"/>
    <w:basedOn w:val="CommentText"/>
    <w:next w:val="CommentText"/>
    <w:link w:val="CommentSubjectChar"/>
    <w:uiPriority w:val="99"/>
    <w:semiHidden/>
    <w:unhideWhenUsed/>
    <w:rsid w:val="00EA7B75"/>
    <w:rPr>
      <w:b/>
      <w:bCs/>
    </w:rPr>
  </w:style>
  <w:style w:type="character" w:customStyle="1" w:styleId="CommentSubjectChar">
    <w:name w:val="Comment Subject Char"/>
    <w:basedOn w:val="CommentTextChar"/>
    <w:link w:val="CommentSubject"/>
    <w:uiPriority w:val="99"/>
    <w:semiHidden/>
    <w:rsid w:val="00EA7B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1481</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Bourne Academy</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Green</dc:creator>
  <cp:keywords/>
  <dc:description/>
  <cp:lastModifiedBy>Sara Easton</cp:lastModifiedBy>
  <cp:revision>2</cp:revision>
  <dcterms:created xsi:type="dcterms:W3CDTF">2026-01-27T10:12:00Z</dcterms:created>
  <dcterms:modified xsi:type="dcterms:W3CDTF">2026-01-27T10:12:00Z</dcterms:modified>
</cp:coreProperties>
</file>